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CC37" w14:textId="2E413BD1" w:rsidR="00DF2FF7" w:rsidRPr="00696060" w:rsidRDefault="00DF2FF7" w:rsidP="008E24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060">
        <w:rPr>
          <w:rFonts w:ascii="Times New Roman" w:hAnsi="Times New Roman" w:cs="Times New Roman"/>
          <w:b/>
        </w:rPr>
        <w:t>MINŐSÉGPOLITIKAI NYILATKOZAT</w:t>
      </w:r>
    </w:p>
    <w:p w14:paraId="529A1912" w14:textId="24053B1B" w:rsidR="00DF2FF7" w:rsidRPr="00696060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B93E04" w14:textId="77777777" w:rsidR="008E242B" w:rsidRPr="00696060" w:rsidRDefault="008E242B" w:rsidP="00DF2F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C09F20" w14:textId="4E3434E3" w:rsidR="00EA212F" w:rsidRPr="00696060" w:rsidRDefault="00DF2FF7" w:rsidP="00696060">
      <w:pPr>
        <w:spacing w:after="0" w:line="276" w:lineRule="auto"/>
        <w:jc w:val="both"/>
        <w:rPr>
          <w:rFonts w:ascii="Times New Roman" w:eastAsiaTheme="majorEastAsia" w:hAnsi="Times New Roman" w:cs="Times New Roman"/>
        </w:rPr>
      </w:pPr>
      <w:r w:rsidRPr="00696060">
        <w:rPr>
          <w:rFonts w:ascii="Times New Roman" w:eastAsiaTheme="majorEastAsia" w:hAnsi="Times New Roman" w:cs="Times New Roman"/>
        </w:rPr>
        <w:t>A</w:t>
      </w:r>
      <w:r w:rsidR="00DE1800" w:rsidRPr="00696060">
        <w:rPr>
          <w:rFonts w:ascii="Times New Roman" w:hAnsi="Times New Roman" w:cs="Times New Roman"/>
        </w:rPr>
        <w:t xml:space="preserve"> </w:t>
      </w:r>
      <w:r w:rsidR="00DE1800" w:rsidRPr="00696060">
        <w:rPr>
          <w:rFonts w:ascii="Times New Roman" w:eastAsiaTheme="majorEastAsia" w:hAnsi="Times New Roman" w:cs="Times New Roman"/>
        </w:rPr>
        <w:t xml:space="preserve">Felnőttképzési, Pedagógiai és Humán Szolgáltató Nonprofit Kft </w:t>
      </w:r>
      <w:r w:rsidRPr="00696060">
        <w:rPr>
          <w:rFonts w:ascii="Times New Roman" w:eastAsiaTheme="majorEastAsia" w:hAnsi="Times New Roman" w:cs="Times New Roman"/>
        </w:rPr>
        <w:t>alapvető célja, hogy megbízható, kiszámítható gyors és színvonalas, a piaci igényekhez igazodó EU-konform felnőttképzési szolgáltatást nyújtson</w:t>
      </w:r>
      <w:r w:rsidRPr="00696060">
        <w:rPr>
          <w:rFonts w:ascii="Times New Roman" w:eastAsiaTheme="majorEastAsia" w:hAnsi="Times New Roman" w:cs="Times New Roman"/>
          <w:i/>
        </w:rPr>
        <w:t xml:space="preserve">. </w:t>
      </w:r>
      <w:r w:rsidRPr="00696060">
        <w:rPr>
          <w:rFonts w:ascii="Times New Roman" w:eastAsiaTheme="majorEastAsia" w:hAnsi="Times New Roman" w:cs="Times New Roman"/>
          <w:b/>
        </w:rPr>
        <w:t xml:space="preserve">Figyelemmel </w:t>
      </w:r>
      <w:r w:rsidR="00381226" w:rsidRPr="00696060">
        <w:rPr>
          <w:rFonts w:ascii="Times New Roman" w:eastAsiaTheme="majorEastAsia" w:hAnsi="Times New Roman" w:cs="Times New Roman"/>
          <w:b/>
        </w:rPr>
        <w:t>kísérjük</w:t>
      </w:r>
      <w:r w:rsidRPr="00696060">
        <w:rPr>
          <w:rFonts w:ascii="Times New Roman" w:eastAsiaTheme="majorEastAsia" w:hAnsi="Times New Roman" w:cs="Times New Roman"/>
          <w:b/>
        </w:rPr>
        <w:t xml:space="preserve"> és munkánkba beépítjük az IPAR 4.0. és a </w:t>
      </w:r>
      <w:r w:rsidRPr="00696060">
        <w:rPr>
          <w:rFonts w:ascii="Times New Roman" w:hAnsi="Times New Roman" w:cs="Times New Roman"/>
          <w:b/>
          <w:bCs/>
          <w:kern w:val="36"/>
        </w:rPr>
        <w:t>Szakképzés 4.0 stratégia főbb elemeit, stratégiai céljait</w:t>
      </w:r>
      <w:r w:rsidRPr="00696060">
        <w:rPr>
          <w:rFonts w:ascii="Times New Roman" w:hAnsi="Times New Roman" w:cs="Times New Roman"/>
          <w:bCs/>
          <w:i/>
          <w:kern w:val="36"/>
        </w:rPr>
        <w:t xml:space="preserve">. </w:t>
      </w:r>
      <w:r w:rsidRPr="00696060">
        <w:rPr>
          <w:rFonts w:ascii="Times New Roman" w:eastAsiaTheme="majorEastAsia" w:hAnsi="Times New Roman" w:cs="Times New Roman"/>
        </w:rPr>
        <w:t xml:space="preserve">Ennek keretében a régió munkaképes korú lakosai számára lehetőséget kívánunk nyújtani, hogy magas színvonalú felnőttképzés során eredményesen sajátíthassanak el korszerű szakmai ismerteket, </w:t>
      </w:r>
      <w:proofErr w:type="spellStart"/>
      <w:r w:rsidRPr="00696060">
        <w:rPr>
          <w:rFonts w:ascii="Times New Roman" w:eastAsiaTheme="majorEastAsia" w:hAnsi="Times New Roman" w:cs="Times New Roman"/>
        </w:rPr>
        <w:t>fejlődjön</w:t>
      </w:r>
      <w:proofErr w:type="spellEnd"/>
      <w:r w:rsidRPr="00696060">
        <w:rPr>
          <w:rFonts w:ascii="Times New Roman" w:eastAsiaTheme="majorEastAsia" w:hAnsi="Times New Roman" w:cs="Times New Roman"/>
        </w:rPr>
        <w:t xml:space="preserve"> szakmai és személyes kompetenciájuk.</w:t>
      </w:r>
    </w:p>
    <w:p w14:paraId="04A59BCB" w14:textId="77777777" w:rsidR="00EA212F" w:rsidRPr="00696060" w:rsidRDefault="00DF2FF7" w:rsidP="00696060">
      <w:pPr>
        <w:spacing w:after="0" w:line="276" w:lineRule="auto"/>
        <w:jc w:val="both"/>
        <w:rPr>
          <w:rFonts w:ascii="Times New Roman" w:eastAsiaTheme="majorEastAsia" w:hAnsi="Times New Roman" w:cs="Times New Roman"/>
        </w:rPr>
      </w:pPr>
      <w:r w:rsidRPr="00696060">
        <w:rPr>
          <w:rFonts w:ascii="Times New Roman" w:eastAsiaTheme="majorEastAsia" w:hAnsi="Times New Roman" w:cs="Times New Roman"/>
          <w:b/>
        </w:rPr>
        <w:t xml:space="preserve"> Támogatjuk a dolgozók korszerű technológiák megismerésére irányuló továbbképzéseit </w:t>
      </w:r>
      <w:r w:rsidRPr="00696060">
        <w:rPr>
          <w:rFonts w:ascii="Times New Roman" w:eastAsiaTheme="majorEastAsia" w:hAnsi="Times New Roman" w:cs="Times New Roman"/>
        </w:rPr>
        <w:t>a megrendelői igények maximális figyelembevételével. Minőségpolitikánkban elsődleges a partner központúság. Ezért nagy körültekintéssel alkalmazzuk a</w:t>
      </w:r>
      <w:r w:rsidRPr="00696060">
        <w:rPr>
          <w:rFonts w:ascii="Times New Roman" w:hAnsi="Times New Roman" w:cs="Times New Roman"/>
        </w:rPr>
        <w:t xml:space="preserve"> </w:t>
      </w:r>
      <w:r w:rsidRPr="00696060">
        <w:rPr>
          <w:rFonts w:ascii="Times New Roman" w:eastAsiaTheme="majorEastAsia" w:hAnsi="Times New Roman" w:cs="Times New Roman"/>
        </w:rPr>
        <w:t xml:space="preserve">felnőttképzési tevékenységhez kapcsolódó szolgáltatásainkkal kapcsolatos elvárásokat. </w:t>
      </w:r>
    </w:p>
    <w:p w14:paraId="60567650" w14:textId="77777777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96060">
        <w:rPr>
          <w:rFonts w:ascii="Times New Roman" w:eastAsiaTheme="majorEastAsia" w:hAnsi="Times New Roman" w:cs="Times New Roman"/>
          <w:b/>
        </w:rPr>
        <w:t>Fő feladatunk,</w:t>
      </w:r>
      <w:r w:rsidRPr="00696060">
        <w:rPr>
          <w:rFonts w:ascii="Times New Roman" w:eastAsiaTheme="majorEastAsia" w:hAnsi="Times New Roman" w:cs="Times New Roman"/>
        </w:rPr>
        <w:t xml:space="preserve"> hogy </w:t>
      </w:r>
      <w:r w:rsidR="00EA212F" w:rsidRPr="00696060">
        <w:rPr>
          <w:rFonts w:ascii="Times New Roman" w:eastAsiaTheme="majorEastAsia" w:hAnsi="Times New Roman" w:cs="Times New Roman"/>
        </w:rPr>
        <w:t>a képzéseinken résztvevő</w:t>
      </w:r>
      <w:r w:rsidRPr="00696060">
        <w:rPr>
          <w:rFonts w:ascii="Times New Roman" w:eastAsiaTheme="majorEastAsia" w:hAnsi="Times New Roman" w:cs="Times New Roman"/>
        </w:rPr>
        <w:t>k a</w:t>
      </w:r>
      <w:r w:rsidRPr="00696060">
        <w:rPr>
          <w:rFonts w:ascii="Times New Roman" w:eastAsiaTheme="majorEastAsia" w:hAnsi="Times New Roman" w:cs="Times New Roman"/>
          <w:color w:val="2E74B5" w:themeColor="accent1" w:themeShade="BF"/>
        </w:rPr>
        <w:t xml:space="preserve"> </w:t>
      </w:r>
      <w:r w:rsidRPr="00696060">
        <w:rPr>
          <w:rFonts w:ascii="Times New Roman" w:eastAsiaTheme="majorEastAsia" w:hAnsi="Times New Roman" w:cs="Times New Roman"/>
        </w:rPr>
        <w:t xml:space="preserve">munkaerőpiacon használható tudást szerezzenek. </w:t>
      </w:r>
      <w:r w:rsidRPr="00696060">
        <w:rPr>
          <w:rFonts w:ascii="Times New Roman" w:hAnsi="Times New Roman" w:cs="Times New Roman"/>
          <w:b/>
        </w:rPr>
        <w:t>Hangsúlyt fordítunk minőségirányítási rendszerünkre, melyet a hatékony és eredményes működés érdekében – a jogszabályi előírások és a munkaerőpiac igényeinek maximális figyelembevételével – folyamatosan fejlesztünk, amelynek alapja az adatgyűjtés, elemzés, önértékelés. Felnőttképzési programjainkat megrendelőink elvárásai alapján, célra, személyre és szervezetre vonatkozóan készítjük el és valósítjuk meg, figyelembe véve a helyi, és regionális sajátosságokat, lehetőségeket</w:t>
      </w:r>
      <w:r w:rsidRPr="00696060">
        <w:rPr>
          <w:rFonts w:ascii="Times New Roman" w:hAnsi="Times New Roman" w:cs="Times New Roman"/>
        </w:rPr>
        <w:t xml:space="preserve">. </w:t>
      </w:r>
      <w:r w:rsidRPr="00696060">
        <w:rPr>
          <w:rFonts w:ascii="Times New Roman" w:hAnsi="Times New Roman" w:cs="Times New Roman"/>
          <w:b/>
        </w:rPr>
        <w:t>A felnőttképzési tevékenységünk minőségére vonatkozó intézményi stratégiánk alapja, hogy munkatársainkkal közösen értékeljük a szervezet tevékenységeit, átgondoljuk a vezetőség felelősségét, a szervezet céljait, az azokhoz vezető utakat.</w:t>
      </w:r>
    </w:p>
    <w:p w14:paraId="7005C469" w14:textId="5F697F01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060">
        <w:rPr>
          <w:rFonts w:ascii="Times New Roman" w:hAnsi="Times New Roman" w:cs="Times New Roman"/>
        </w:rPr>
        <w:t>A jogszabályi előírásokat, a szakmai követelményeket betartva folyamatosan alkalmazkodunk azok változásaihoz. Elkötelezettek vagyunk a szakmai munka eredményességének folyamatos fejlesztése iránt, tapasztalataink alapján aktualizáljuk minőségpolitikánkat, szervezeti stratégiánkat, minőségirányítási rendszerünket. A Képző és a képzésben részt vevő személyek között létrejött felnőttképzési szerződés előre rögzített és megállapodott feltételeket következetesen betartjuk. Oktatóink szakmai képzettségére és állandó jellegű továbbképzéseire is kiemelt figyelmet fordítunk.</w:t>
      </w:r>
    </w:p>
    <w:p w14:paraId="284CD8D2" w14:textId="77777777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060">
        <w:rPr>
          <w:rFonts w:ascii="Times New Roman" w:hAnsi="Times New Roman" w:cs="Times New Roman"/>
        </w:rPr>
        <w:t xml:space="preserve">Nagy hangsúlyt fektetünk az oktatás tárgyi feltételeinek színvonalas biztosítására; az oktatási feltételek folyamatos javítására. Célunk az oktatói készségek fejlesztése, az önképzés iránti igény kialakítása. </w:t>
      </w:r>
      <w:r w:rsidRPr="00696060">
        <w:rPr>
          <w:rFonts w:ascii="Times New Roman" w:hAnsi="Times New Roman" w:cs="Times New Roman"/>
          <w:b/>
        </w:rPr>
        <w:t>Fontosnak tartjuk</w:t>
      </w:r>
      <w:r w:rsidRPr="00696060">
        <w:rPr>
          <w:rFonts w:ascii="Times New Roman" w:hAnsi="Times New Roman" w:cs="Times New Roman"/>
        </w:rPr>
        <w:t xml:space="preserve"> a partneri visszajelzéseket, melyeket a folyó oktatási folyamatokba tudatosan beépítünk. </w:t>
      </w:r>
    </w:p>
    <w:p w14:paraId="2726C0B0" w14:textId="77777777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96060">
        <w:rPr>
          <w:rFonts w:ascii="Times New Roman" w:hAnsi="Times New Roman" w:cs="Times New Roman"/>
          <w:b/>
        </w:rPr>
        <w:t>Fontosnak tartjuk, hogy résztvevőink felkészültek legyenek - a képzés során elsajátított kompetenciák révén – az élethosszig tartó tanulásra, az Európai Uniós elvárásokra, a XXI. századi munkavállalói és munkaadói igények kielégítésére.</w:t>
      </w:r>
    </w:p>
    <w:p w14:paraId="14BAF5F5" w14:textId="77777777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060">
        <w:rPr>
          <w:rFonts w:ascii="Times New Roman" w:hAnsi="Times New Roman" w:cs="Times New Roman"/>
        </w:rPr>
        <w:t xml:space="preserve">Az intézmény vezetése és valamennyi munkatársa </w:t>
      </w:r>
      <w:r w:rsidRPr="00696060">
        <w:rPr>
          <w:rFonts w:ascii="Times New Roman" w:hAnsi="Times New Roman" w:cs="Times New Roman"/>
          <w:b/>
        </w:rPr>
        <w:t>elkötelezett a jogszabályokban meghatározott és a szakmailag elvárható minőségi követelmények kielégítése, valamint a képzési tevékenység folyamatos fejlesztése, az egész szervezetét átfogó, minőségben és rendszerben való gondolkodást elősegítő vezetési kultúra megvalósítása iránt.</w:t>
      </w:r>
    </w:p>
    <w:p w14:paraId="637A7F8F" w14:textId="77777777" w:rsidR="00DF2FF7" w:rsidRPr="00696060" w:rsidRDefault="00DF2FF7" w:rsidP="0069606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96060">
        <w:rPr>
          <w:rFonts w:ascii="Times New Roman" w:hAnsi="Times New Roman" w:cs="Times New Roman"/>
        </w:rPr>
        <w:t>Képzőnk a felnőttképzési minőségirányítási követelményeknek megfelelő folyamatok, szabályozások és tevékenység vonatkozásában önértékelés alapján határozza meg a szükséges teendőket, biztosítja a folyamatok szabályozottságát, a szükséges erőforrásokat, a partneri bevonásokat, a folyamatok kölcsönhatását és hatékony működtetését.</w:t>
      </w:r>
    </w:p>
    <w:p w14:paraId="78991F5D" w14:textId="77777777" w:rsidR="00696060" w:rsidRDefault="00696060" w:rsidP="00DF2FF7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0E53F692" w14:textId="77777777" w:rsidR="008E242B" w:rsidRDefault="008E242B" w:rsidP="00DF2FF7">
      <w:pPr>
        <w:spacing w:after="0" w:line="24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</w:p>
    <w:p w14:paraId="3DC8E1E1" w14:textId="14500CAF" w:rsidR="00DF2FF7" w:rsidRPr="00696060" w:rsidRDefault="00DF2FF7" w:rsidP="00DF2F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6060">
        <w:rPr>
          <w:rFonts w:ascii="Times New Roman" w:hAnsi="Times New Roman" w:cs="Times New Roman"/>
          <w:b/>
        </w:rPr>
        <w:t>Jelen minőségpolitikai nyilatkozattal elkötelezzük magunkat arra</w:t>
      </w:r>
      <w:r w:rsidR="008E242B" w:rsidRPr="00696060">
        <w:rPr>
          <w:rFonts w:ascii="Times New Roman" w:hAnsi="Times New Roman" w:cs="Times New Roman"/>
          <w:b/>
        </w:rPr>
        <w:t>,</w:t>
      </w:r>
      <w:r w:rsidRPr="00696060">
        <w:rPr>
          <w:rFonts w:ascii="Times New Roman" w:hAnsi="Times New Roman" w:cs="Times New Roman"/>
          <w:b/>
        </w:rPr>
        <w:t xml:space="preserve"> hogy</w:t>
      </w:r>
      <w:r w:rsidR="008E242B" w:rsidRPr="00696060">
        <w:rPr>
          <w:rFonts w:ascii="Times New Roman" w:hAnsi="Times New Roman" w:cs="Times New Roman"/>
          <w:b/>
        </w:rPr>
        <w:t>:</w:t>
      </w:r>
    </w:p>
    <w:p w14:paraId="789FA63A" w14:textId="77777777" w:rsidR="008E242B" w:rsidRPr="00696060" w:rsidRDefault="008E242B" w:rsidP="00DF2F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8E3EB1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a rendelkezésére álló pénzügyi és tárgyi eszközöket, valamint a humánerőforrást hatékonyan működtessük,</w:t>
      </w:r>
    </w:p>
    <w:p w14:paraId="1207F0DC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a személyi-, tárgyi feltételrendszert folyamatosan fejlesszük,</w:t>
      </w:r>
    </w:p>
    <w:p w14:paraId="55AFD241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fejlesztési céljaink önértékelésen alapulnak</w:t>
      </w:r>
    </w:p>
    <w:p w14:paraId="5521F981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 xml:space="preserve">kiváló minőségű szolgáltatást kínáljunk a felnőttképzési szolgáltatásainkat igénybe vevő partnereink részére, a minőség folyamatos fejlesztésére, </w:t>
      </w:r>
    </w:p>
    <w:p w14:paraId="136DA74D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 xml:space="preserve">minőségirányítási rendszerünk támogatja a Képző oktatási stratégiáját, </w:t>
      </w:r>
    </w:p>
    <w:p w14:paraId="70B7FBDA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törekszik a munkaerőpiaci-, partneri igények, elvárások kielégítésére és a vevői elégedettség biztosítására,</w:t>
      </w:r>
    </w:p>
    <w:p w14:paraId="5D45D3F4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tevékenységünk középpontjában a szolgáltatásainkat igénybe vevők állnak,</w:t>
      </w:r>
    </w:p>
    <w:p w14:paraId="5AE117EC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partnereink elégedettsége alapja a hosszú távú együttműködésnek,</w:t>
      </w:r>
    </w:p>
    <w:p w14:paraId="085FA23D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a minőség számunkra azt jelenti, a megfelelő személyi és tárgyi feltételek biztosítása révén tevékenységünket a lehető legmagasabb minőségi színvonalon teljesítjük, amelyben hangsúlyos a munkatársak közreműködése és fele</w:t>
      </w:r>
      <w:r w:rsidR="004F5DD4" w:rsidRPr="00696060">
        <w:rPr>
          <w:rFonts w:ascii="Times New Roman" w:eastAsia="Times New Roman" w:hAnsi="Times New Roman" w:cs="Times New Roman"/>
          <w:lang w:eastAsia="hu-HU"/>
        </w:rPr>
        <w:t>l</w:t>
      </w:r>
      <w:r w:rsidRPr="00696060">
        <w:rPr>
          <w:rFonts w:ascii="Times New Roman" w:eastAsia="Times New Roman" w:hAnsi="Times New Roman" w:cs="Times New Roman"/>
          <w:lang w:eastAsia="hu-HU"/>
        </w:rPr>
        <w:t>őssége.</w:t>
      </w:r>
    </w:p>
    <w:p w14:paraId="57DFA80B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támogatjuk oktatóink szakmai-, módszertani ismereteinek, eszköztudásának bővítését a minőségi munkavégzés céljából</w:t>
      </w:r>
    </w:p>
    <w:p w14:paraId="3A3E9C71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a felnőttképzési tevékenységünk fejlesztése objektív adatokra, mérhető indikátorokra és visszajelzésekre fókuszál,</w:t>
      </w:r>
    </w:p>
    <w:p w14:paraId="0F046ADA" w14:textId="77777777" w:rsidR="00DF2FF7" w:rsidRPr="00696060" w:rsidRDefault="00DF2FF7" w:rsidP="0069606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>működésünk során folyamatosan figyelemmel kísérjük a szakképzés és a felnőttképzés irányadó jogszabályi előírásokat, azok betartására és munkatársainkkal történő betartatására maximálisan törekszünk.</w:t>
      </w:r>
    </w:p>
    <w:p w14:paraId="3783F1D5" w14:textId="77777777" w:rsidR="00DF2FF7" w:rsidRPr="00696060" w:rsidRDefault="00DF2FF7" w:rsidP="00DF2F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13A8A" w14:textId="77777777" w:rsidR="00DF2FF7" w:rsidRPr="00696060" w:rsidRDefault="00DF2FF7" w:rsidP="00DF2FF7">
      <w:pPr>
        <w:keepNext/>
        <w:keepLines/>
        <w:spacing w:before="40" w:after="0" w:line="240" w:lineRule="auto"/>
        <w:outlineLvl w:val="2"/>
        <w:rPr>
          <w:rFonts w:ascii="Times New Roman" w:eastAsiaTheme="majorEastAsia" w:hAnsi="Times New Roman" w:cs="Times New Roman"/>
          <w:color w:val="000000" w:themeColor="text1"/>
          <w:lang w:eastAsia="hu-HU"/>
        </w:rPr>
      </w:pPr>
    </w:p>
    <w:p w14:paraId="6A8FA8E1" w14:textId="77777777" w:rsidR="00DF2FF7" w:rsidRPr="00696060" w:rsidRDefault="00DF2FF7" w:rsidP="00DF2F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244EBD65" w14:textId="56CC68D4" w:rsidR="00DF2FF7" w:rsidRDefault="00DE1800" w:rsidP="00DF2F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 xml:space="preserve">Zalaegerszeg, </w:t>
      </w:r>
      <w:r w:rsidR="00DF2FF7" w:rsidRPr="00696060">
        <w:rPr>
          <w:rFonts w:ascii="Times New Roman" w:eastAsia="Times New Roman" w:hAnsi="Times New Roman" w:cs="Times New Roman"/>
          <w:lang w:eastAsia="hu-HU"/>
        </w:rPr>
        <w:t>2020. szeptember 1.</w:t>
      </w:r>
    </w:p>
    <w:p w14:paraId="7ADE698C" w14:textId="61525DC3" w:rsidR="00696060" w:rsidRPr="00696060" w:rsidRDefault="00696060" w:rsidP="0069606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……………………………………………..</w:t>
      </w:r>
    </w:p>
    <w:p w14:paraId="2FE3E499" w14:textId="19C55751" w:rsidR="00696060" w:rsidRPr="00696060" w:rsidRDefault="00696060" w:rsidP="00696060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</w:r>
      <w:r w:rsidRPr="00696060">
        <w:rPr>
          <w:rFonts w:ascii="Times New Roman" w:eastAsia="Times New Roman" w:hAnsi="Times New Roman" w:cs="Times New Roman"/>
          <w:lang w:eastAsia="hu-HU"/>
        </w:rPr>
        <w:tab/>
        <w:t>ügyvezető</w:t>
      </w:r>
    </w:p>
    <w:p w14:paraId="7BC4969E" w14:textId="77777777" w:rsidR="00DF2FF7" w:rsidRPr="00696060" w:rsidRDefault="00DF2FF7" w:rsidP="00DF2FF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140"/>
      </w:tblGrid>
      <w:tr w:rsidR="00DF2FF7" w:rsidRPr="00696060" w14:paraId="211F3EC7" w14:textId="77777777" w:rsidTr="00DB069E">
        <w:trPr>
          <w:cantSplit/>
          <w:trHeight w:val="397"/>
        </w:trPr>
        <w:tc>
          <w:tcPr>
            <w:tcW w:w="4360" w:type="dxa"/>
          </w:tcPr>
          <w:p w14:paraId="3FD31DD0" w14:textId="77777777" w:rsidR="00DF2FF7" w:rsidRPr="00696060" w:rsidRDefault="00DF2FF7" w:rsidP="00DF2F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140" w:type="dxa"/>
            <w:vAlign w:val="center"/>
          </w:tcPr>
          <w:p w14:paraId="212B9C7E" w14:textId="0B3091B4" w:rsidR="00DF2FF7" w:rsidRPr="00696060" w:rsidRDefault="00DF2FF7" w:rsidP="006960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46B82A31" w14:textId="77777777" w:rsidR="00DF2FF7" w:rsidRPr="00EA212F" w:rsidRDefault="00DF2FF7">
      <w:pPr>
        <w:rPr>
          <w:rFonts w:ascii="Palatino Linotype" w:hAnsi="Palatino Linotype"/>
          <w:sz w:val="20"/>
          <w:szCs w:val="20"/>
        </w:rPr>
      </w:pPr>
    </w:p>
    <w:sectPr w:rsidR="00DF2FF7" w:rsidRPr="00EA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03476" w14:textId="77777777" w:rsidR="0026138F" w:rsidRDefault="0026138F" w:rsidP="00573F8E">
      <w:pPr>
        <w:spacing w:after="0" w:line="240" w:lineRule="auto"/>
      </w:pPr>
      <w:r>
        <w:separator/>
      </w:r>
    </w:p>
  </w:endnote>
  <w:endnote w:type="continuationSeparator" w:id="0">
    <w:p w14:paraId="125C01EB" w14:textId="77777777" w:rsidR="0026138F" w:rsidRDefault="0026138F" w:rsidP="0057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382D6" w14:textId="77777777" w:rsidR="0026138F" w:rsidRDefault="0026138F" w:rsidP="00573F8E">
      <w:pPr>
        <w:spacing w:after="0" w:line="240" w:lineRule="auto"/>
      </w:pPr>
      <w:r>
        <w:separator/>
      </w:r>
    </w:p>
  </w:footnote>
  <w:footnote w:type="continuationSeparator" w:id="0">
    <w:p w14:paraId="4E9F5297" w14:textId="77777777" w:rsidR="0026138F" w:rsidRDefault="0026138F" w:rsidP="0057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FAD3" w14:textId="77777777" w:rsidR="00DE1800" w:rsidRPr="008E242B" w:rsidRDefault="00DE1800" w:rsidP="00DE18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8E242B">
      <w:rPr>
        <w:rFonts w:ascii="Times New Roman" w:eastAsia="Calibri" w:hAnsi="Times New Roman" w:cs="Times New Roman"/>
      </w:rPr>
      <w:t>Felnőttképzési, Pedagógiai és Humán Szolgáltató Nonprofit Kft.</w:t>
    </w:r>
  </w:p>
  <w:p w14:paraId="223A4DB7" w14:textId="77777777" w:rsidR="00DE1800" w:rsidRPr="008E242B" w:rsidRDefault="00DE1800" w:rsidP="00DE18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8E242B">
      <w:rPr>
        <w:rFonts w:ascii="Times New Roman" w:eastAsia="Calibri" w:hAnsi="Times New Roman" w:cs="Times New Roman"/>
      </w:rPr>
      <w:t>8900 Zalaegerszeg, Rákóczi Ferenc u. 3.</w:t>
    </w:r>
  </w:p>
  <w:p w14:paraId="31C42FE3" w14:textId="77777777" w:rsidR="00DE1800" w:rsidRPr="008E242B" w:rsidRDefault="00DE1800" w:rsidP="00DE18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8E242B">
      <w:rPr>
        <w:rFonts w:ascii="Times New Roman" w:eastAsia="Calibri" w:hAnsi="Times New Roman" w:cs="Times New Roman"/>
      </w:rPr>
      <w:t>Telefon: 06-92/319-393, email: fepih@fepih.hu</w:t>
    </w:r>
  </w:p>
  <w:p w14:paraId="4E6DD91A" w14:textId="7FA6809A" w:rsidR="00DE1800" w:rsidRPr="008E242B" w:rsidRDefault="00DE1800" w:rsidP="00DE18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8E242B">
      <w:rPr>
        <w:rFonts w:ascii="Times New Roman" w:eastAsia="Calibri" w:hAnsi="Times New Roman" w:cs="Times New Roman"/>
      </w:rPr>
      <w:t>Felnőttképzés</w:t>
    </w:r>
    <w:r w:rsidR="00D65E6A">
      <w:rPr>
        <w:rFonts w:ascii="Times New Roman" w:eastAsia="Calibri" w:hAnsi="Times New Roman" w:cs="Times New Roman"/>
      </w:rPr>
      <w:t>i</w:t>
    </w:r>
    <w:r w:rsidRPr="008E242B">
      <w:rPr>
        <w:rFonts w:ascii="Times New Roman" w:eastAsia="Calibri" w:hAnsi="Times New Roman" w:cs="Times New Roman"/>
      </w:rPr>
      <w:t xml:space="preserve"> engedély</w:t>
    </w:r>
    <w:r w:rsidR="00D65E6A">
      <w:rPr>
        <w:rFonts w:ascii="Times New Roman" w:eastAsia="Calibri" w:hAnsi="Times New Roman" w:cs="Times New Roman"/>
      </w:rPr>
      <w:t xml:space="preserve"> </w:t>
    </w:r>
    <w:r w:rsidRPr="008E242B">
      <w:rPr>
        <w:rFonts w:ascii="Times New Roman" w:eastAsia="Calibri" w:hAnsi="Times New Roman" w:cs="Times New Roman"/>
      </w:rPr>
      <w:t>száma: E</w:t>
    </w:r>
    <w:r w:rsidR="00D65E6A">
      <w:rPr>
        <w:rFonts w:ascii="Times New Roman" w:eastAsia="Calibri" w:hAnsi="Times New Roman" w:cs="Times New Roman"/>
      </w:rPr>
      <w:t>-000611/2014.</w:t>
    </w:r>
  </w:p>
  <w:p w14:paraId="672E98C7" w14:textId="31A09F17" w:rsidR="00DE1800" w:rsidRDefault="008E242B" w:rsidP="008E242B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hu-HU"/>
      </w:rPr>
    </w:pPr>
    <w:r w:rsidRPr="008E242B">
      <w:rPr>
        <w:rFonts w:ascii="Times New Roman" w:eastAsia="Calibri" w:hAnsi="Times New Roman" w:cs="Times New Roman"/>
        <w:sz w:val="24"/>
        <w:szCs w:val="24"/>
        <w:lang w:eastAsia="hu-HU"/>
      </w:rPr>
      <w:t>Felnőttképzési tevékenység engedély</w:t>
    </w:r>
    <w:r w:rsidR="00D65E6A">
      <w:rPr>
        <w:rFonts w:ascii="Times New Roman" w:eastAsia="Calibri" w:hAnsi="Times New Roman" w:cs="Times New Roman"/>
        <w:sz w:val="24"/>
        <w:szCs w:val="24"/>
        <w:lang w:eastAsia="hu-HU"/>
      </w:rPr>
      <w:t xml:space="preserve"> </w:t>
    </w:r>
    <w:r w:rsidRPr="008E242B">
      <w:rPr>
        <w:rFonts w:ascii="Times New Roman" w:eastAsia="Calibri" w:hAnsi="Times New Roman" w:cs="Times New Roman"/>
        <w:sz w:val="24"/>
        <w:szCs w:val="24"/>
        <w:lang w:eastAsia="hu-HU"/>
      </w:rPr>
      <w:t>száma: E/2020/000158</w:t>
    </w:r>
  </w:p>
  <w:p w14:paraId="71DFD469" w14:textId="77777777" w:rsidR="00696060" w:rsidRPr="00696060" w:rsidRDefault="00696060" w:rsidP="0069606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lang w:eastAsia="hu-HU"/>
      </w:rPr>
    </w:pPr>
    <w:r w:rsidRPr="00696060">
      <w:rPr>
        <w:rFonts w:ascii="Times New Roman" w:eastAsia="Calibri" w:hAnsi="Times New Roman" w:cs="Times New Roman"/>
        <w:lang w:eastAsia="hu-HU"/>
      </w:rPr>
      <w:t>Felnőttképzési tevékenység bejelentés száma: B/2020/001762</w:t>
    </w:r>
  </w:p>
  <w:p w14:paraId="783EE28A" w14:textId="77777777" w:rsidR="00573F8E" w:rsidRDefault="00573F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77E9A"/>
    <w:multiLevelType w:val="hybridMultilevel"/>
    <w:tmpl w:val="79507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F7"/>
    <w:rsid w:val="0026138F"/>
    <w:rsid w:val="00270171"/>
    <w:rsid w:val="00381226"/>
    <w:rsid w:val="004178B0"/>
    <w:rsid w:val="004F5DD4"/>
    <w:rsid w:val="00573F8E"/>
    <w:rsid w:val="00610495"/>
    <w:rsid w:val="00696060"/>
    <w:rsid w:val="008B1171"/>
    <w:rsid w:val="008E242B"/>
    <w:rsid w:val="00AF27F6"/>
    <w:rsid w:val="00B5799D"/>
    <w:rsid w:val="00BC6977"/>
    <w:rsid w:val="00BE3447"/>
    <w:rsid w:val="00D65E6A"/>
    <w:rsid w:val="00DE1800"/>
    <w:rsid w:val="00DF2FF7"/>
    <w:rsid w:val="00EA212F"/>
    <w:rsid w:val="00F20481"/>
    <w:rsid w:val="00F5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19DD"/>
  <w15:chartTrackingRefBased/>
  <w15:docId w15:val="{742B9DFC-CE10-47AF-A9B2-EFDCE0A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F8E"/>
  </w:style>
  <w:style w:type="paragraph" w:styleId="llb">
    <w:name w:val="footer"/>
    <w:basedOn w:val="Norml"/>
    <w:link w:val="llbChar"/>
    <w:uiPriority w:val="99"/>
    <w:unhideWhenUsed/>
    <w:rsid w:val="0057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Felhasználó</cp:lastModifiedBy>
  <cp:revision>2</cp:revision>
  <dcterms:created xsi:type="dcterms:W3CDTF">2021-03-23T11:56:00Z</dcterms:created>
  <dcterms:modified xsi:type="dcterms:W3CDTF">2021-03-23T11:56:00Z</dcterms:modified>
</cp:coreProperties>
</file>