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7D30" w14:textId="0C785494" w:rsidR="00A06120" w:rsidRPr="00A06120" w:rsidRDefault="00A06120" w:rsidP="00A061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A06120">
        <w:rPr>
          <w:rFonts w:asciiTheme="minorHAnsi" w:hAnsiTheme="minorHAnsi" w:cstheme="minorHAnsi"/>
          <w:b/>
          <w:bCs/>
          <w:color w:val="auto"/>
          <w:sz w:val="36"/>
          <w:szCs w:val="36"/>
        </w:rPr>
        <w:t>Adatkezelési szabályzat</w:t>
      </w:r>
    </w:p>
    <w:p w14:paraId="7F516131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B5D8D13" w14:textId="5F5C3E39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 Szabályzat meghatározza a SZTÁV Felnőttképző </w:t>
      </w:r>
      <w:proofErr w:type="gramStart"/>
      <w:r w:rsidRPr="00A06120">
        <w:rPr>
          <w:rFonts w:asciiTheme="minorHAnsi" w:hAnsiTheme="minorHAnsi" w:cstheme="minorHAnsi"/>
          <w:color w:val="auto"/>
          <w:sz w:val="23"/>
          <w:szCs w:val="23"/>
        </w:rPr>
        <w:t>zrt.</w:t>
      </w:r>
      <w:proofErr w:type="gramEnd"/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 (továbbiakban: Adatkezelő) által alkalmazott adatvédelmi és- kezelési elveket és az Adatkezelő adatvédelmi és- kezelési politikáját. </w:t>
      </w:r>
    </w:p>
    <w:p w14:paraId="70CBF808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7EFA0ECE" w14:textId="79637E64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 szabályok kialakításakor az Adatkezelő az alábbi jogszabályok előírásait alkalmazta: </w:t>
      </w:r>
    </w:p>
    <w:p w14:paraId="78F4B8A3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A16ED3F" w14:textId="3C1464A9" w:rsidR="00A06120" w:rsidRPr="00A06120" w:rsidRDefault="00A06120" w:rsidP="00A06120">
      <w:pPr>
        <w:pStyle w:val="Default"/>
        <w:spacing w:after="212"/>
        <w:ind w:left="567" w:hanging="283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sym w:font="Webdings" w:char="F034"/>
      </w:r>
      <w:r w:rsidRPr="00A0612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t>az információs önrendelkezési jogról és az információszabadságról („</w:t>
      </w:r>
      <w:proofErr w:type="spellStart"/>
      <w:r w:rsidRPr="00A06120">
        <w:rPr>
          <w:rFonts w:asciiTheme="minorHAnsi" w:hAnsiTheme="minorHAnsi" w:cstheme="minorHAnsi"/>
          <w:color w:val="auto"/>
          <w:sz w:val="23"/>
          <w:szCs w:val="23"/>
        </w:rPr>
        <w:t>Infotv</w:t>
      </w:r>
      <w:proofErr w:type="spellEnd"/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.") szóló 2011. évi CXII. törvény, </w:t>
      </w:r>
    </w:p>
    <w:p w14:paraId="3C985FD4" w14:textId="7566734B" w:rsidR="00A06120" w:rsidRPr="00A06120" w:rsidRDefault="00A06120" w:rsidP="00A06120">
      <w:pPr>
        <w:pStyle w:val="Default"/>
        <w:spacing w:after="212"/>
        <w:ind w:left="567" w:hanging="283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sym w:font="Webdings" w:char="F034"/>
      </w:r>
      <w:r w:rsidRPr="00A0612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az Európai Parlament és a Tanács (EU) 2016/679 rendelete a természetes személyeknek a személyes adatok kezelése tekintetében történő védelméről és az ilyen adatok szabad áramlásáról, valamint a 95/46/EK rendelet hatályon kívül helyezéséről (a továbbiakban: GDPR). </w:t>
      </w:r>
    </w:p>
    <w:p w14:paraId="3CA12EF8" w14:textId="76620485" w:rsidR="00A06120" w:rsidRPr="00A06120" w:rsidRDefault="00A06120" w:rsidP="00A06120">
      <w:pPr>
        <w:pStyle w:val="Default"/>
        <w:spacing w:after="212"/>
        <w:ind w:left="567" w:hanging="283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sym w:font="Webdings" w:char="F034"/>
      </w:r>
      <w:r w:rsidRPr="00A0612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 felnőttképzésről szóló 2013. évi LXXVII. törvény </w:t>
      </w:r>
    </w:p>
    <w:p w14:paraId="0E93A99A" w14:textId="29546152" w:rsidR="00A06120" w:rsidRPr="00A06120" w:rsidRDefault="00A06120" w:rsidP="00A06120">
      <w:pPr>
        <w:pStyle w:val="Default"/>
        <w:spacing w:after="212"/>
        <w:ind w:left="567" w:hanging="283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sym w:font="Webdings" w:char="F034"/>
      </w:r>
      <w:r w:rsidRPr="00A0612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 Munka Törvénykönyvéről szóló 2012. évi I. törvény; </w:t>
      </w:r>
    </w:p>
    <w:p w14:paraId="51DE33B0" w14:textId="25265C22" w:rsidR="00A06120" w:rsidRPr="00A06120" w:rsidRDefault="00A06120" w:rsidP="00A06120">
      <w:pPr>
        <w:pStyle w:val="Default"/>
        <w:spacing w:after="212"/>
        <w:ind w:left="567" w:hanging="283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sym w:font="Webdings" w:char="F034"/>
      </w:r>
      <w:r w:rsidRPr="00A0612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 számvitelről szóló 2000. évi C. törvény; </w:t>
      </w:r>
    </w:p>
    <w:p w14:paraId="5471D05C" w14:textId="4BA959EB" w:rsidR="00A06120" w:rsidRPr="00A06120" w:rsidRDefault="00A06120" w:rsidP="00A06120">
      <w:pPr>
        <w:pStyle w:val="Default"/>
        <w:ind w:left="567" w:hanging="283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sym w:font="Webdings" w:char="F034"/>
      </w:r>
      <w:r w:rsidRPr="00A0612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 komplex szakmai vizsgáztatás szabályairól szóló 315/2013. (VIII. 28.) Korm. rendelet; </w:t>
      </w:r>
    </w:p>
    <w:p w14:paraId="2D534911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6F26DD60" w14:textId="2EC733BB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120">
        <w:rPr>
          <w:rFonts w:asciiTheme="minorHAnsi" w:hAnsiTheme="minorHAnsi" w:cstheme="minorHAnsi"/>
          <w:b/>
          <w:bCs/>
          <w:color w:val="auto"/>
          <w:sz w:val="28"/>
          <w:szCs w:val="28"/>
        </w:rPr>
        <w:t>Adatkezelés célja</w:t>
      </w:r>
    </w:p>
    <w:p w14:paraId="4107A1AA" w14:textId="2B1862F4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Az oktatási és vizsgáztatási szolgáltatás nyújtása, az Adatkezelő és ügyfelei között létrejött szerződés teljesítése, végrehajtása, a szerződés alapján vállalt szolgáltatás nyújtása, a szerződéssel kapcsolatos kötelezettségek és jogosultságok igazolása, a szerződéssel kapcsolatosan esetlegesen felmerülő követelések érvényesítése, behajtása, statisztikai elemzés során létrejött, fenti törvények hatálya alá tartozó adatok felvétele, tárolása, felhasználása, adatszolgáltatás teljesítése. </w:t>
      </w:r>
    </w:p>
    <w:p w14:paraId="6198F232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CD1BEEA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Az Adatkezelő adatai </w:t>
      </w:r>
    </w:p>
    <w:p w14:paraId="7595EDC6" w14:textId="5C64CD58" w:rsidR="00A06120" w:rsidRPr="00AA3517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3517">
        <w:rPr>
          <w:rFonts w:asciiTheme="minorHAnsi" w:hAnsiTheme="minorHAnsi" w:cstheme="minorHAnsi"/>
          <w:color w:val="auto"/>
          <w:sz w:val="23"/>
          <w:szCs w:val="23"/>
        </w:rPr>
        <w:t xml:space="preserve">Név: </w:t>
      </w:r>
      <w:r w:rsidR="00AA3517" w:rsidRPr="00AA3517">
        <w:rPr>
          <w:sz w:val="23"/>
          <w:szCs w:val="23"/>
        </w:rPr>
        <w:t xml:space="preserve">FEPIH Felnőttképzési, Pedagógiai és Humán Szolgáltató Nonprofit Kft. </w:t>
      </w:r>
      <w:r w:rsidR="00AA3517" w:rsidRPr="00AA3517">
        <w:rPr>
          <w:sz w:val="22"/>
          <w:szCs w:val="22"/>
        </w:rPr>
        <w:t>(továbbiakban FEPIH Nonprofit Kft.)</w:t>
      </w:r>
    </w:p>
    <w:p w14:paraId="13CFABCF" w14:textId="57B451B6" w:rsidR="00A06120" w:rsidRPr="00AA3517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A3517">
        <w:rPr>
          <w:rFonts w:asciiTheme="minorHAnsi" w:hAnsiTheme="minorHAnsi" w:cstheme="minorHAnsi"/>
          <w:color w:val="auto"/>
          <w:sz w:val="23"/>
          <w:szCs w:val="23"/>
        </w:rPr>
        <w:t xml:space="preserve">Székhely: </w:t>
      </w:r>
      <w:r w:rsidR="00AA3517" w:rsidRPr="00AA3517">
        <w:rPr>
          <w:rFonts w:asciiTheme="minorHAnsi" w:hAnsiTheme="minorHAnsi" w:cstheme="minorHAnsi"/>
          <w:color w:val="auto"/>
          <w:sz w:val="23"/>
          <w:szCs w:val="23"/>
        </w:rPr>
        <w:t xml:space="preserve">8900 Zalaegerszeg, Rákóczi F. u. </w:t>
      </w:r>
      <w:r w:rsidR="00AA3517" w:rsidRPr="00AA3517">
        <w:rPr>
          <w:rFonts w:asciiTheme="minorHAnsi" w:hAnsiTheme="minorHAnsi" w:cstheme="minorHAnsi"/>
          <w:color w:val="auto"/>
          <w:sz w:val="23"/>
          <w:szCs w:val="23"/>
        </w:rPr>
        <w:t>3. I/9.</w:t>
      </w:r>
    </w:p>
    <w:p w14:paraId="20FEE6D0" w14:textId="5D7D7116" w:rsidR="00A06120" w:rsidRPr="00AA3517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A3517">
        <w:rPr>
          <w:rFonts w:asciiTheme="minorHAnsi" w:hAnsiTheme="minorHAnsi" w:cstheme="minorHAnsi"/>
          <w:color w:val="auto"/>
          <w:sz w:val="23"/>
          <w:szCs w:val="23"/>
        </w:rPr>
        <w:t xml:space="preserve">Telefon: </w:t>
      </w:r>
      <w:r w:rsidR="00AA3517" w:rsidRPr="00AA3517">
        <w:rPr>
          <w:rFonts w:asciiTheme="minorHAnsi" w:hAnsiTheme="minorHAnsi" w:cstheme="minorHAnsi"/>
          <w:color w:val="auto"/>
          <w:sz w:val="23"/>
          <w:szCs w:val="23"/>
        </w:rPr>
        <w:t>+36 (92) 319-393</w:t>
      </w:r>
    </w:p>
    <w:p w14:paraId="6DE97F65" w14:textId="18D22CB2" w:rsidR="00A06120" w:rsidRPr="00AA3517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A3517">
        <w:rPr>
          <w:rFonts w:asciiTheme="minorHAnsi" w:hAnsiTheme="minorHAnsi" w:cstheme="minorHAnsi"/>
          <w:color w:val="auto"/>
          <w:sz w:val="23"/>
          <w:szCs w:val="23"/>
        </w:rPr>
        <w:t xml:space="preserve">E-mail: </w:t>
      </w:r>
      <w:r w:rsidR="00083E29" w:rsidRPr="00AA3517">
        <w:rPr>
          <w:rFonts w:asciiTheme="minorHAnsi" w:hAnsiTheme="minorHAnsi" w:cstheme="minorHAnsi"/>
          <w:color w:val="auto"/>
          <w:sz w:val="23"/>
          <w:szCs w:val="23"/>
        </w:rPr>
        <w:t>fepih@fepih.hu</w:t>
      </w:r>
    </w:p>
    <w:p w14:paraId="31C92A9F" w14:textId="4BF52A08" w:rsidR="00A06120" w:rsidRPr="00AA3517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A3517">
        <w:rPr>
          <w:rFonts w:asciiTheme="minorHAnsi" w:hAnsiTheme="minorHAnsi" w:cstheme="minorHAnsi"/>
          <w:color w:val="auto"/>
          <w:sz w:val="23"/>
          <w:szCs w:val="23"/>
        </w:rPr>
        <w:t xml:space="preserve">Cégjegyzékszám/bíróság: </w:t>
      </w:r>
      <w:r w:rsidR="00AA3517" w:rsidRPr="00AA3517">
        <w:rPr>
          <w:rFonts w:asciiTheme="minorHAnsi" w:hAnsiTheme="minorHAnsi" w:cstheme="minorHAnsi"/>
          <w:color w:val="auto"/>
          <w:sz w:val="23"/>
          <w:szCs w:val="23"/>
        </w:rPr>
        <w:t>20-09-068649</w:t>
      </w:r>
    </w:p>
    <w:p w14:paraId="0D74E304" w14:textId="3522DC15" w:rsidR="00A06120" w:rsidRPr="00AA3517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A3517">
        <w:rPr>
          <w:rFonts w:asciiTheme="minorHAnsi" w:hAnsiTheme="minorHAnsi" w:cstheme="minorHAnsi"/>
          <w:color w:val="auto"/>
          <w:sz w:val="23"/>
          <w:szCs w:val="23"/>
        </w:rPr>
        <w:t xml:space="preserve">Adószám: </w:t>
      </w:r>
      <w:r w:rsidR="00AA3517" w:rsidRPr="00AA3517">
        <w:rPr>
          <w:rFonts w:asciiTheme="minorHAnsi" w:hAnsiTheme="minorHAnsi" w:cstheme="minorHAnsi"/>
          <w:color w:val="auto"/>
          <w:sz w:val="23"/>
          <w:szCs w:val="23"/>
        </w:rPr>
        <w:t>14370296-2-20</w:t>
      </w:r>
    </w:p>
    <w:p w14:paraId="118CED9B" w14:textId="77777777" w:rsidR="00083E29" w:rsidRPr="00A06120" w:rsidRDefault="00083E29" w:rsidP="00A061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C36CC2" w14:textId="18302DA3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5393EB" w14:textId="34FE667F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06120">
        <w:rPr>
          <w:rFonts w:asciiTheme="minorHAnsi" w:hAnsiTheme="minorHAnsi" w:cstheme="minorHAnsi"/>
          <w:b/>
          <w:bCs/>
          <w:color w:val="auto"/>
          <w:sz w:val="28"/>
          <w:szCs w:val="28"/>
        </w:rPr>
        <w:t>A szabályzatban használt fogalmak meghatározása</w:t>
      </w:r>
    </w:p>
    <w:p w14:paraId="2CBE24C6" w14:textId="77777777" w:rsidR="00A06120" w:rsidRPr="00A06120" w:rsidRDefault="00A06120" w:rsidP="00A06120">
      <w:pPr>
        <w:pStyle w:val="Default"/>
        <w:spacing w:before="120"/>
        <w:ind w:left="568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1. „személyes adat”: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 </w:t>
      </w:r>
    </w:p>
    <w:p w14:paraId="1595967A" w14:textId="77777777" w:rsidR="00A06120" w:rsidRPr="00A06120" w:rsidRDefault="00A06120" w:rsidP="00A06120">
      <w:pPr>
        <w:pStyle w:val="Default"/>
        <w:spacing w:before="120"/>
        <w:ind w:left="568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2. „adatkezelés”: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 továbbítás, terjesztés vagy egyéb módon történő hozzáférhetővé tétel útján, összehangolás vagy összekapcsolás, korlátozás, törlés, illetve megsemmisítés; </w:t>
      </w:r>
    </w:p>
    <w:p w14:paraId="26BA71EE" w14:textId="77777777" w:rsidR="00A06120" w:rsidRPr="00A06120" w:rsidRDefault="00A06120" w:rsidP="00A06120">
      <w:pPr>
        <w:pStyle w:val="Default"/>
        <w:spacing w:before="120"/>
        <w:ind w:left="568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3. „az adatkezelés korlátozása”: a tárolt személyes adatok megjelölése jövőbeli kezelésük korlátozása céljából; </w:t>
      </w:r>
    </w:p>
    <w:p w14:paraId="59B1865C" w14:textId="77777777" w:rsidR="00A06120" w:rsidRPr="00A06120" w:rsidRDefault="00A06120" w:rsidP="00A06120">
      <w:pPr>
        <w:pStyle w:val="Default"/>
        <w:spacing w:before="120"/>
        <w:ind w:left="568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4. „adatkezelő”: 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</w:t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Adatkezelőt vagy az Adatkezelő kijelölésére vonatkozó különös szempontokat az uniós vagy a tagállami jog is meghatározhatja; </w:t>
      </w:r>
    </w:p>
    <w:p w14:paraId="0A7C5B88" w14:textId="77777777" w:rsidR="00A06120" w:rsidRPr="00A06120" w:rsidRDefault="00A06120" w:rsidP="00A06120">
      <w:pPr>
        <w:pStyle w:val="Default"/>
        <w:spacing w:before="120"/>
        <w:ind w:left="568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5. „adatfeldolgozó”: az a természetes vagy jogi személy, közhatalmi szerv, ügynökség vagy bármely egyéb szerv, amely az Adatkezelő nevében személyes adatokat kezel; </w:t>
      </w:r>
    </w:p>
    <w:p w14:paraId="5FD0174B" w14:textId="77777777" w:rsidR="00A06120" w:rsidRPr="00A06120" w:rsidRDefault="00A06120" w:rsidP="00A06120">
      <w:pPr>
        <w:pStyle w:val="Default"/>
        <w:spacing w:before="120"/>
        <w:ind w:left="568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6. „érintett hozzájárulása”: 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kezeléséhez. </w:t>
      </w:r>
    </w:p>
    <w:p w14:paraId="1EAEE796" w14:textId="28D33786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05DA28" w14:textId="5D8F1F80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3D79A1" w14:textId="2AA5FAD5" w:rsidR="00A06120" w:rsidRPr="00AA3517" w:rsidRDefault="00A06120" w:rsidP="00A0612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AA3517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 kezelt személyes adatok köre</w:t>
      </w:r>
    </w:p>
    <w:p w14:paraId="3C94951F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C7000A4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Felnőttképzési szolgáltatással és komplex szakmai vizsgáztatási tevékenységgel összefüggő adatkezelés </w:t>
      </w:r>
    </w:p>
    <w:p w14:paraId="21241EAC" w14:textId="77777777" w:rsidR="00AA3517" w:rsidRDefault="00AA3517" w:rsidP="00A0612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3FD53D77" w14:textId="385B499F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Az adatkezelés célja: </w:t>
      </w:r>
    </w:p>
    <w:p w14:paraId="72A3C64F" w14:textId="2B2994A3" w:rsidR="00A06120" w:rsidRPr="00A06120" w:rsidRDefault="00A06120" w:rsidP="00AA3517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Adatkezelő szolgáltatás nyújtásának biztosítása, képzéseken és vizsgákon történő részvétel, jogszabályban előírt adatszolgáltatási kötelezettségek teljesítése, OSAP jelentés készítése, bizonyítvány, </w:t>
      </w:r>
      <w:proofErr w:type="spellStart"/>
      <w:r w:rsidRPr="00A06120">
        <w:rPr>
          <w:rFonts w:asciiTheme="minorHAnsi" w:hAnsiTheme="minorHAnsi" w:cstheme="minorHAnsi"/>
          <w:color w:val="auto"/>
          <w:sz w:val="23"/>
          <w:szCs w:val="23"/>
        </w:rPr>
        <w:t>Europass</w:t>
      </w:r>
      <w:proofErr w:type="spellEnd"/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 és bizonyítvány másodlat kiállítása. </w:t>
      </w:r>
    </w:p>
    <w:p w14:paraId="75380AE7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0FFBBADD" w14:textId="7777777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Kezelt személyes adatok: </w:t>
      </w:r>
    </w:p>
    <w:p w14:paraId="56B84BB6" w14:textId="442EFBFE" w:rsidR="00A06120" w:rsidRPr="00A06120" w:rsidRDefault="00A06120" w:rsidP="00A06120">
      <w:pPr>
        <w:pStyle w:val="Default"/>
        <w:ind w:left="709" w:hanging="42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sym w:font="Webdings" w:char="F034"/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 az Érintett neve, születési neve, anyja neve, születési helye és ideje, neme, állampolgársága, lakóhelyének és tartózkodási helyének címe, telefonszáma, e-mail címe, nem magyar állampolgár Magyarországon való tartózkodásának jogcíme és a tartózkodásra jogosító okirat, okmány megnevezése és száma, szülője, törvényes képviselője neve, lakóhelye, tartózkodási helye, telefonszáma, társadalombiztosítási azonosító jele, személyigazolványának száma, munkajogi státusza;</w:t>
      </w:r>
    </w:p>
    <w:p w14:paraId="0E866B74" w14:textId="09477628" w:rsidR="00A06120" w:rsidRPr="00A06120" w:rsidRDefault="00A06120" w:rsidP="00A06120">
      <w:pPr>
        <w:pStyle w:val="Default"/>
        <w:ind w:left="709" w:hanging="425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sym w:font="Webdings" w:char="F034"/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 a képzési jogviszonnyal összefüggő adatok, amelyek a képzésben részt vevő iskolai és szakmai végzettségével, nyelvi ismeretével, képzésbe történő felvételével, tanulmányainak értékelésével és minősítésével, a képzéssel megszerzett szakképesítés vagy egyéb kompetencia megnevezésével, a vizsga helyével, időpontjával, eredményével kapcsolatosak. </w:t>
      </w:r>
    </w:p>
    <w:p w14:paraId="0B065F65" w14:textId="1E10ADD7" w:rsidR="00A06120" w:rsidRPr="00A06120" w:rsidRDefault="00A06120" w:rsidP="00A061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DDF4D1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Az adatkezelés időtartama: </w:t>
      </w:r>
    </w:p>
    <w:p w14:paraId="4505A80E" w14:textId="20277B46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>Jogszabályokban – felnőttképzési törvény és szakmai vizsgaszabályzat – meghatározott ideig.</w:t>
      </w:r>
    </w:p>
    <w:p w14:paraId="25B0E980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050CE86C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Adatkezelés jogalapja: </w:t>
      </w:r>
    </w:p>
    <w:p w14:paraId="5B3D27B6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 felnőttképzésről szóló 2013. évi LXXVII. törvény, valamint a komplex szakmai vizsgáztatás szabályairól szóló 315/2013.(VIII.28.) Korm. rendelet </w:t>
      </w:r>
    </w:p>
    <w:p w14:paraId="54295EF6" w14:textId="0EFA8867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Ezen adatok kezelése az Adatkezelő által nyújtott szolgáltatás teljesítéséhez, felnőttképzésben történő részvételhez szükséges. </w:t>
      </w:r>
    </w:p>
    <w:p w14:paraId="3C4F9409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22CE825" w14:textId="61EADF96" w:rsidR="00A06120" w:rsidRPr="00AA3517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AA3517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Oktatókkal és egyéb, az oktatást segítő személyekkel összefüggő adatok</w:t>
      </w:r>
    </w:p>
    <w:p w14:paraId="0A906FE9" w14:textId="77777777" w:rsidR="00AA3517" w:rsidRPr="00A06120" w:rsidRDefault="00AA3517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1FD2B90C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Az adatkezelés célja: </w:t>
      </w:r>
    </w:p>
    <w:p w14:paraId="7211C085" w14:textId="113D2257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>Adatkezelő oktatási és vizsgáztatási szolgáltatás nyújtásának biztosítása, bér és egyéb járandóság kifizetésének biztosítása.</w:t>
      </w:r>
    </w:p>
    <w:p w14:paraId="5A45DAE5" w14:textId="77777777" w:rsidR="00AA3517" w:rsidRPr="00A06120" w:rsidRDefault="00AA3517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2E13B33E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Kezelt személyes adatok: </w:t>
      </w:r>
    </w:p>
    <w:p w14:paraId="44D00DFE" w14:textId="2A6199AC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>Az Érintett neve, születési neve, anyja neve, születési helye és ideje, állampolgársága, lakóhelyének és tartózkodási helyének címe, telefonszáma, e-mail címe, társadalombiztosítási azonosító jele, adó azonosító jele, munkajogi státusza, bankszámlaszáma.</w:t>
      </w:r>
    </w:p>
    <w:p w14:paraId="7D511B52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7CB59326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Az adatkezelés időtartama: </w:t>
      </w:r>
    </w:p>
    <w:p w14:paraId="5CDB1CC1" w14:textId="1D712A0F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>Amíg az adatok törlését az Érintett nem kéri, minimum a jogszabályokban – társadalombiztosításról és adózásról szóló törvény – meghatározott ideig.</w:t>
      </w:r>
    </w:p>
    <w:p w14:paraId="2F1CC61A" w14:textId="06BBFAA4" w:rsidR="00AA3517" w:rsidRDefault="00AA3517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748B1647" w14:textId="77777777" w:rsidR="00AA3517" w:rsidRPr="00A06120" w:rsidRDefault="00AA3517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CEAED01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 xml:space="preserve">Adatkezelés jogalapja: </w:t>
      </w:r>
    </w:p>
    <w:p w14:paraId="3B9337D9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Az Érintett önkéntes hozzájárulása, illetve GDPR 6. cikk. (1) </w:t>
      </w:r>
      <w:proofErr w:type="spellStart"/>
      <w:r w:rsidRPr="00A06120">
        <w:rPr>
          <w:rFonts w:asciiTheme="minorHAnsi" w:hAnsiTheme="minorHAnsi" w:cstheme="minorHAnsi"/>
          <w:color w:val="auto"/>
          <w:sz w:val="23"/>
          <w:szCs w:val="23"/>
        </w:rPr>
        <w:t>bek</w:t>
      </w:r>
      <w:proofErr w:type="spellEnd"/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proofErr w:type="spellStart"/>
      <w:r w:rsidRPr="00A06120">
        <w:rPr>
          <w:rFonts w:asciiTheme="minorHAnsi" w:hAnsiTheme="minorHAnsi" w:cstheme="minorHAnsi"/>
          <w:color w:val="auto"/>
          <w:sz w:val="23"/>
          <w:szCs w:val="23"/>
        </w:rPr>
        <w:t>b.</w:t>
      </w:r>
      <w:proofErr w:type="spellEnd"/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 pont, melyet az Érintett a szerződéskötés útján a jelen Szabályzat elfogadásában megnyilvánuló önkéntes és megfelelő tájékoztatáson alapuló nyilatkozatával ad meg. </w:t>
      </w:r>
    </w:p>
    <w:p w14:paraId="19D25CAC" w14:textId="36CCE683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>Ezen adatok kezelése az Adatkezelő által nyújtott szolgáltatás teljesítéséhez szükséges.</w:t>
      </w:r>
    </w:p>
    <w:p w14:paraId="6DB40F1F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3639E7FC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Adattovábbítás </w:t>
      </w:r>
    </w:p>
    <w:p w14:paraId="5754FFC4" w14:textId="11044122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Adatkezelő jogosult és köteles minden olyan rendelkezésére álló és általa szabályszerűen tárolt személyes adatot az illetékes hatóságoknak továbbítani, amely adattovábbítására őt </w:t>
      </w:r>
      <w:r w:rsidRPr="00A06120">
        <w:rPr>
          <w:rFonts w:asciiTheme="minorHAnsi" w:hAnsiTheme="minorHAnsi" w:cstheme="minorHAnsi"/>
        </w:rPr>
        <w:t xml:space="preserve">jogszabály </w:t>
      </w:r>
      <w:r w:rsidRPr="00A06120">
        <w:rPr>
          <w:rFonts w:asciiTheme="minorHAnsi" w:hAnsiTheme="minorHAnsi" w:cstheme="minorHAnsi"/>
          <w:color w:val="auto"/>
          <w:sz w:val="23"/>
          <w:szCs w:val="23"/>
        </w:rPr>
        <w:t>vagy jogerős hatósági kötelezés kötelezi. Ilyen adat továbbítása, valamint az ebből származó következmények miatt az Adatkezelő nem tehető felelőssé</w:t>
      </w:r>
    </w:p>
    <w:p w14:paraId="6E13E8F7" w14:textId="0CDD3010" w:rsidR="00A06120" w:rsidRPr="00A06120" w:rsidRDefault="00A06120" w:rsidP="00A06120">
      <w:pPr>
        <w:jc w:val="both"/>
        <w:rPr>
          <w:rFonts w:cstheme="minorHAnsi"/>
        </w:rPr>
      </w:pPr>
    </w:p>
    <w:p w14:paraId="64A69F11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Érintett jogai és jogérvényesítés </w:t>
      </w:r>
    </w:p>
    <w:p w14:paraId="67314DBA" w14:textId="43C2ED6A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Az Érintett tájékoztatást kérhet személyes adatai kezeléséről, valamint kérheti személyes adatainak helyesbítését, illetve – a kötelező adatkezelések kivételével – törlését, visszavonását, élhet adathordozási-, és tiltakozási jogával az adat felvételénél jelzett módon, illetve az Adatkezelő II. pontban rögzített elérhetőségein. </w:t>
      </w:r>
    </w:p>
    <w:p w14:paraId="281AE4EF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697FD0C1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Adatkezelő által alkalmazott adatvédelmi irányelvek </w:t>
      </w:r>
    </w:p>
    <w:p w14:paraId="67786370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Adatkezelő szolgáltatásainak igénybevételéhez elengedhetetlenül szükséges személyes adatokat az Adatkezelő az érintettek hozzájárulása alapján vagy/és jogszabályi felhatalmazás alapján és kizárólag célhoz kötötten használja fel. </w:t>
      </w:r>
    </w:p>
    <w:p w14:paraId="108BAC09" w14:textId="5FD86FE1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Adatkezelő vállalja, hogy a birtokába jutott adatokat a hatályos hazai és uniós jogszabályok rendelkezéseinek és jelen Tájékoztatóban rögzített adatvédelmi elveknek megfelelően kezeli, és azokat harmadik félnek át nem adja, kivéve, ha erre jogszabály kötelezi. </w:t>
      </w:r>
    </w:p>
    <w:p w14:paraId="0D48FA9C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5953A1C5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A06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Rendelkezés személyes adatokkal </w:t>
      </w:r>
    </w:p>
    <w:p w14:paraId="7871EDDC" w14:textId="77777777" w:rsidR="00A06120" w:rsidRP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 xml:space="preserve">A személyes adatokban bekövetkezett változás, illetve a személyes adatok törlése iránti igény az Adatkezelő levelező rendszerén küldött levélben kifejezett, írásos nyilatkozattal közölhető. </w:t>
      </w:r>
    </w:p>
    <w:p w14:paraId="45BF1552" w14:textId="546CC662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>A személyes adat törlésére vagy módosítására irányuló igény esetén a teljesítést követően a korábbi (</w:t>
      </w:r>
      <w:proofErr w:type="spellStart"/>
      <w:r w:rsidRPr="00A06120">
        <w:rPr>
          <w:rFonts w:asciiTheme="minorHAnsi" w:hAnsiTheme="minorHAnsi" w:cstheme="minorHAnsi"/>
          <w:color w:val="auto"/>
          <w:sz w:val="23"/>
          <w:szCs w:val="23"/>
        </w:rPr>
        <w:t>törölt</w:t>
      </w:r>
      <w:proofErr w:type="spellEnd"/>
      <w:r w:rsidRPr="00A06120">
        <w:rPr>
          <w:rFonts w:asciiTheme="minorHAnsi" w:hAnsiTheme="minorHAnsi" w:cstheme="minorHAnsi"/>
          <w:color w:val="auto"/>
          <w:sz w:val="23"/>
          <w:szCs w:val="23"/>
        </w:rPr>
        <w:t>) adatok már nem állíthatók helyre.</w:t>
      </w:r>
    </w:p>
    <w:p w14:paraId="6C0390D7" w14:textId="0BAD8FD0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1C72D3D7" w14:textId="77777777" w:rsidR="00AA3517" w:rsidRPr="00A06120" w:rsidRDefault="00AA3517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4EA1C321" w14:textId="2605CE03" w:rsidR="00A06120" w:rsidRPr="00AA3517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AA3517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Jogérvényesítési lehetőségek</w:t>
      </w:r>
    </w:p>
    <w:p w14:paraId="47BD1884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EC7A8BF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Bírósághoz fordulás joga: </w:t>
      </w:r>
    </w:p>
    <w:p w14:paraId="3CA18679" w14:textId="0CC5132E" w:rsidR="00A06120" w:rsidRDefault="00A06120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color w:val="auto"/>
          <w:sz w:val="23"/>
          <w:szCs w:val="23"/>
        </w:rPr>
        <w:t>Jogainak megsértése esetén az Érintett bírósághoz fordulhat. A bíróság az ügyben soron kívül jár el, eljárása illetékmentes.</w:t>
      </w:r>
    </w:p>
    <w:p w14:paraId="7F7D7990" w14:textId="77777777" w:rsidR="00AA3517" w:rsidRPr="00A06120" w:rsidRDefault="00AA3517" w:rsidP="00A06120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1BB096B1" w14:textId="77777777" w:rsidR="00A06120" w:rsidRPr="00A06120" w:rsidRDefault="00A06120" w:rsidP="00A06120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0612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Hatósági eljárás: </w:t>
      </w:r>
    </w:p>
    <w:p w14:paraId="1C8991AF" w14:textId="6091C9C2" w:rsidR="00A06120" w:rsidRPr="00A06120" w:rsidRDefault="00A06120" w:rsidP="00A06120">
      <w:pPr>
        <w:ind w:left="284"/>
        <w:jc w:val="both"/>
        <w:rPr>
          <w:rFonts w:cstheme="minorHAnsi"/>
        </w:rPr>
      </w:pPr>
      <w:r w:rsidRPr="00A06120">
        <w:rPr>
          <w:rFonts w:cstheme="minorHAnsi"/>
          <w:sz w:val="23"/>
          <w:szCs w:val="23"/>
        </w:rPr>
        <w:t>Az adatkezeléssel kapcsolatban felmerült panasza, illetve jogainak sérelme esetén az Érintett a Nemzeti Adatvédelmi és Információszabadság Hatósághoz (1125 Budapest, Szilágyi Erzsébet fasor 22/C., Telefon: +36 (1) 391-1400, Fax: +36 (1) 391-1410, elektronikus elérhetőség: ugyfelszolgalat@naih.hu; weboldal: http://naih.hu) fordulhat jogorvoslatért.</w:t>
      </w:r>
    </w:p>
    <w:p w14:paraId="5F113977" w14:textId="1C1CAF1F" w:rsidR="00A06120" w:rsidRDefault="00A06120" w:rsidP="00A06120"/>
    <w:sectPr w:rsidR="00A06120" w:rsidSect="00AA3517">
      <w:pgSz w:w="11906" w:h="16838"/>
      <w:pgMar w:top="815" w:right="991" w:bottom="5" w:left="851" w:header="284" w:footer="6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20"/>
    <w:rsid w:val="00083E29"/>
    <w:rsid w:val="00A06120"/>
    <w:rsid w:val="00AA3517"/>
    <w:rsid w:val="00C30982"/>
    <w:rsid w:val="00E05154"/>
    <w:rsid w:val="00E304FD"/>
    <w:rsid w:val="00E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047A"/>
  <w15:chartTrackingRefBased/>
  <w15:docId w15:val="{123280A8-B7DA-4007-B18B-82EE77C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06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1086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2021-03-24T08:29:00Z</dcterms:created>
  <dcterms:modified xsi:type="dcterms:W3CDTF">2021-03-24T08:44:00Z</dcterms:modified>
</cp:coreProperties>
</file>